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3247"/>
        </w:tabs>
        <w:jc w:val="center"/>
        <w:rPr>
          <w:b/>
          <w:bCs/>
          <w:sz w:val="28"/>
          <w:szCs w:val="36"/>
        </w:rPr>
      </w:pPr>
      <w:r>
        <w:rPr>
          <w:rFonts w:hint="eastAsia"/>
          <w:b/>
          <w:bCs/>
          <w:sz w:val="28"/>
          <w:szCs w:val="36"/>
        </w:rPr>
        <w:t>成人学士学位外语考试考生报名操作指南（示例）</w:t>
      </w:r>
    </w:p>
    <w:p>
      <w:pPr>
        <w:rPr>
          <w:b/>
          <w:bCs/>
        </w:rPr>
      </w:pPr>
      <w:r>
        <w:rPr>
          <w:rFonts w:hint="eastAsia"/>
          <w:b/>
          <w:bCs/>
        </w:rPr>
        <w:t>一、考生登录</w:t>
      </w:r>
    </w:p>
    <w:p>
      <w:pPr>
        <w:ind w:firstLine="420" w:firstLineChars="200"/>
      </w:pPr>
      <w:r>
        <w:rPr>
          <w:rFonts w:hint="eastAsia"/>
        </w:rPr>
        <w:t>1.使用本人微信，扫描武汉大学成人学士学位外语考试报名二维码，扫码进入注册界面。</w:t>
      </w:r>
    </w:p>
    <w:p>
      <w:pPr>
        <w:jc w:val="center"/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776855" cy="3192145"/>
            <wp:effectExtent l="0" t="0" r="4445" b="8255"/>
            <wp:docPr id="18" name="图片 18" descr="97029467-e505-45b8-b71a-347e18117b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97029467-e505-45b8-b71a-347e18117b3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76855" cy="319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</w:pPr>
      <w:r>
        <w:rPr>
          <w:rFonts w:hint="eastAsia"/>
        </w:rPr>
        <w:t>2.进入注册界面后，点击“查看详情”，系统会弹出“报名须知”，请考生认真阅读。</w:t>
      </w:r>
    </w:p>
    <w:p>
      <w:pPr>
        <w:tabs>
          <w:tab w:val="left" w:pos="3247"/>
        </w:tabs>
        <w:ind w:firstLine="420" w:firstLineChars="200"/>
        <w:jc w:val="left"/>
      </w:pPr>
      <w:r>
        <w:drawing>
          <wp:inline distT="0" distB="0" distL="114300" distR="114300">
            <wp:extent cx="2379980" cy="3747770"/>
            <wp:effectExtent l="0" t="0" r="12700" b="127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79980" cy="374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42185" cy="3777615"/>
            <wp:effectExtent l="0" t="0" r="13335" b="190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42185" cy="377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3247"/>
        </w:tabs>
        <w:ind w:firstLine="1680" w:firstLineChars="800"/>
        <w:jc w:val="left"/>
      </w:pPr>
      <w:r>
        <w:rPr>
          <w:rFonts w:hint="eastAsia"/>
        </w:rPr>
        <w:t>（注册界面）                     （报名须知界面）</w:t>
      </w:r>
    </w:p>
    <w:p>
      <w:pPr>
        <w:tabs>
          <w:tab w:val="left" w:pos="3247"/>
        </w:tabs>
        <w:spacing w:line="360" w:lineRule="auto"/>
        <w:ind w:firstLine="420" w:firstLineChars="200"/>
        <w:jc w:val="left"/>
      </w:pPr>
    </w:p>
    <w:p>
      <w:pPr>
        <w:tabs>
          <w:tab w:val="left" w:pos="3247"/>
        </w:tabs>
        <w:spacing w:line="360" w:lineRule="auto"/>
        <w:ind w:firstLine="420" w:firstLineChars="200"/>
        <w:jc w:val="left"/>
      </w:pPr>
      <w:r>
        <w:rPr>
          <w:rFonts w:hint="eastAsia"/>
        </w:rPr>
        <w:t>3.阅读完“报名须知”后返回到注册界面，点击“申请注册”进入申请注册信息填写界面；考生需填写本人姓名、身份证号、考生类型等基本信息，并上传审核材料；填写完成点击“下一步”进入手机号绑定验证界面。</w:t>
      </w:r>
    </w:p>
    <w:p>
      <w:pPr>
        <w:tabs>
          <w:tab w:val="left" w:pos="3247"/>
        </w:tabs>
        <w:spacing w:line="360" w:lineRule="auto"/>
        <w:ind w:firstLine="420" w:firstLineChars="200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2204720" cy="3276600"/>
            <wp:effectExtent l="0" t="0" r="5080" b="0"/>
            <wp:docPr id="26" name="图片 26" descr="1705049840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70504984036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0472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3247"/>
        </w:tabs>
        <w:spacing w:line="360" w:lineRule="auto"/>
        <w:ind w:firstLine="3570" w:firstLineChars="1700"/>
        <w:jc w:val="left"/>
      </w:pPr>
      <w:r>
        <w:rPr>
          <w:rFonts w:hint="eastAsia"/>
        </w:rPr>
        <w:t>（基本信息填报界面）</w:t>
      </w:r>
    </w:p>
    <w:p>
      <w:pPr>
        <w:tabs>
          <w:tab w:val="left" w:pos="3247"/>
        </w:tabs>
        <w:spacing w:line="360" w:lineRule="auto"/>
        <w:ind w:firstLine="420" w:firstLineChars="200"/>
        <w:jc w:val="left"/>
      </w:pPr>
      <w:r>
        <w:rPr>
          <w:rFonts w:hint="eastAsia"/>
        </w:rPr>
        <w:t>4.进入绑定手机号界面，考生需填写本人正确手机号，获取验证码并输入验证，设置密码，并点击“下一步”进行系统绑定与设置。（其中设置的密码需要牢记）</w:t>
      </w:r>
    </w:p>
    <w:p>
      <w:pPr>
        <w:jc w:val="center"/>
      </w:pPr>
      <w:r>
        <w:drawing>
          <wp:inline distT="0" distB="0" distL="114300" distR="114300">
            <wp:extent cx="1881505" cy="3193415"/>
            <wp:effectExtent l="0" t="0" r="4445" b="6985"/>
            <wp:docPr id="3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81505" cy="319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</w:t>
      </w:r>
      <w:r>
        <w:drawing>
          <wp:inline distT="0" distB="0" distL="114300" distR="114300">
            <wp:extent cx="2040255" cy="3228340"/>
            <wp:effectExtent l="0" t="0" r="17145" b="10160"/>
            <wp:docPr id="3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40255" cy="322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470" w:firstLineChars="700"/>
      </w:pPr>
      <w:r>
        <w:rPr>
          <w:rFonts w:hint="eastAsia"/>
        </w:rPr>
        <w:t>（绑定手机界面）                    （短信验证码界面）</w:t>
      </w:r>
    </w:p>
    <w:p>
      <w:pPr>
        <w:tabs>
          <w:tab w:val="left" w:pos="3247"/>
        </w:tabs>
        <w:spacing w:line="360" w:lineRule="auto"/>
        <w:ind w:firstLine="420" w:firstLineChars="200"/>
        <w:jc w:val="left"/>
      </w:pPr>
      <w:r>
        <w:rPr>
          <w:rFonts w:hint="eastAsia"/>
        </w:rPr>
        <w:t>5.完成手机号绑定与密码设置后，进入上传照片界面；考生需拍摄或上传本人正反身份证照片及高清个人免冠蓝底照片，然后点击“下一步”，系统将与本人填报的个人信息（姓名、身份证号）进行核验。</w:t>
      </w:r>
    </w:p>
    <w:p>
      <w:pPr>
        <w:tabs>
          <w:tab w:val="left" w:pos="3247"/>
        </w:tabs>
        <w:jc w:val="center"/>
      </w:pPr>
      <w:r>
        <w:drawing>
          <wp:inline distT="0" distB="0" distL="114300" distR="114300">
            <wp:extent cx="2146935" cy="2998470"/>
            <wp:effectExtent l="0" t="0" r="5715" b="11430"/>
            <wp:docPr id="3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46935" cy="299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247"/>
        </w:tabs>
        <w:ind w:firstLine="210" w:firstLineChars="100"/>
        <w:jc w:val="center"/>
      </w:pPr>
      <w:r>
        <w:rPr>
          <w:rFonts w:hint="eastAsia"/>
        </w:rPr>
        <w:t>（上传身份证及本人免冠照片）</w:t>
      </w:r>
    </w:p>
    <w:p>
      <w:pPr>
        <w:ind w:firstLine="420" w:firstLineChars="200"/>
      </w:pPr>
    </w:p>
    <w:p>
      <w:pPr>
        <w:ind w:firstLine="420" w:firstLineChars="200"/>
      </w:pPr>
      <w:r>
        <w:rPr>
          <w:rFonts w:hint="eastAsia"/>
        </w:rPr>
        <w:t>6.核验完成后，进入人脸识别界面，点击“人脸识别”开始进行人脸活体识别，验证完成后，点击“完成身份认证”进入验证结果界面。</w:t>
      </w:r>
    </w:p>
    <w:p>
      <w:pPr>
        <w:jc w:val="center"/>
      </w:pPr>
      <w:r>
        <w:rPr>
          <w:rFonts w:hint="eastAsia"/>
        </w:rPr>
        <w:drawing>
          <wp:inline distT="0" distB="0" distL="114300" distR="114300">
            <wp:extent cx="1869440" cy="3571240"/>
            <wp:effectExtent l="0" t="0" r="5080" b="10160"/>
            <wp:docPr id="39" name="图片 39" descr="76b8ed5fdcce4df1d06b11cadee70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76b8ed5fdcce4df1d06b11cadee701f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69440" cy="357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drawing>
          <wp:inline distT="0" distB="0" distL="114300" distR="114300">
            <wp:extent cx="2049780" cy="3575050"/>
            <wp:effectExtent l="0" t="0" r="7620" b="6350"/>
            <wp:docPr id="4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357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2940" w:firstLineChars="1400"/>
      </w:pPr>
      <w:r>
        <w:rPr>
          <w:rFonts w:hint="eastAsia"/>
        </w:rPr>
        <w:t>（活体人脸识别界面）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7.活体人脸识别验证成功后，点击“下一步”进入申请注册信息提交待审界面。</w:t>
      </w:r>
    </w:p>
    <w:p>
      <w:pPr>
        <w:ind w:firstLine="420" w:firstLineChars="200"/>
        <w:jc w:val="center"/>
      </w:pPr>
      <w:bookmarkStart w:id="0" w:name="_GoBack"/>
      <w:r>
        <w:drawing>
          <wp:inline distT="0" distB="0" distL="114300" distR="114300">
            <wp:extent cx="2623820" cy="3869690"/>
            <wp:effectExtent l="0" t="0" r="5080" b="16510"/>
            <wp:docPr id="4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23820" cy="386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ind w:firstLine="3360" w:firstLineChars="1600"/>
        <w:jc w:val="left"/>
      </w:pPr>
      <w:r>
        <w:rPr>
          <w:rFonts w:hint="eastAsia"/>
        </w:rPr>
        <w:t>（人脸活体识别成功界面）</w:t>
      </w:r>
    </w:p>
    <w:p>
      <w:pPr>
        <w:ind w:firstLine="3360" w:firstLineChars="1600"/>
        <w:jc w:val="left"/>
      </w:pPr>
    </w:p>
    <w:p>
      <w:pPr>
        <w:spacing w:line="360" w:lineRule="auto"/>
        <w:ind w:firstLine="420" w:firstLineChars="200"/>
      </w:pPr>
      <w:r>
        <w:rPr>
          <w:rFonts w:hint="eastAsia"/>
        </w:rPr>
        <w:t>8.以上步骤成功完成后，考生填报的申请注册信息已经上传至我校，进入待审界面，等待我校工作人员审核报名资格，审核结果将以短信的方式发送至考生本人。</w:t>
      </w:r>
    </w:p>
    <w:p>
      <w:pPr>
        <w:spacing w:line="360" w:lineRule="auto"/>
        <w:jc w:val="center"/>
      </w:pPr>
      <w:r>
        <w:rPr>
          <w:rFonts w:hint="eastAsia"/>
        </w:rPr>
        <w:drawing>
          <wp:inline distT="0" distB="0" distL="114300" distR="114300">
            <wp:extent cx="1963420" cy="3136900"/>
            <wp:effectExtent l="0" t="0" r="2540" b="2540"/>
            <wp:docPr id="13" name="图片 9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 descr="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6342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</w:t>
      </w:r>
      <w:r>
        <w:drawing>
          <wp:inline distT="0" distB="0" distL="114300" distR="114300">
            <wp:extent cx="2054860" cy="3141980"/>
            <wp:effectExtent l="0" t="0" r="2540" b="12700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54860" cy="3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/>
        </w:rPr>
        <w:t xml:space="preserve">        （报名系统审核界面）                       （短信通知界面）</w:t>
      </w:r>
    </w:p>
    <w:p>
      <w:pPr>
        <w:spacing w:line="360" w:lineRule="auto"/>
        <w:ind w:firstLine="420" w:firstLineChars="200"/>
      </w:pPr>
      <w:r>
        <w:rPr>
          <w:rFonts w:hint="eastAsia"/>
        </w:rPr>
        <w:t>9.考生申请注册信息审核通过后，考生输入注册的账号和密码，点击“登录”进入报名系统。</w:t>
      </w:r>
    </w:p>
    <w:p>
      <w:pPr>
        <w:jc w:val="center"/>
      </w:pPr>
      <w:r>
        <w:drawing>
          <wp:inline distT="0" distB="0" distL="114300" distR="114300">
            <wp:extent cx="2574290" cy="3901440"/>
            <wp:effectExtent l="0" t="0" r="16510" b="381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7429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（登录界面）</w:t>
      </w:r>
    </w:p>
    <w:p>
      <w:pPr>
        <w:jc w:val="center"/>
      </w:pPr>
    </w:p>
    <w:p>
      <w:pPr>
        <w:numPr>
          <w:ilvl w:val="0"/>
          <w:numId w:val="1"/>
        </w:numPr>
        <w:ind w:firstLine="420" w:firstLineChars="200"/>
      </w:pPr>
      <w:r>
        <w:rPr>
          <w:rFonts w:hint="eastAsia"/>
        </w:rPr>
        <w:t>考生登录系统后，进入考试报名界面，点击“开始报考”。</w:t>
      </w:r>
    </w:p>
    <w:p>
      <w:pPr>
        <w:jc w:val="center"/>
      </w:pPr>
      <w:r>
        <w:drawing>
          <wp:inline distT="0" distB="0" distL="114300" distR="114300">
            <wp:extent cx="1811020" cy="3161665"/>
            <wp:effectExtent l="0" t="0" r="2540" b="8255"/>
            <wp:docPr id="3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11020" cy="316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（考试报名界面）</w:t>
      </w:r>
    </w:p>
    <w:p>
      <w:pPr>
        <w:jc w:val="center"/>
      </w:pPr>
    </w:p>
    <w:p>
      <w:pPr>
        <w:numPr>
          <w:ilvl w:val="0"/>
          <w:numId w:val="1"/>
        </w:numPr>
        <w:ind w:firstLine="420" w:firstLineChars="200"/>
      </w:pPr>
      <w:r>
        <w:rPr>
          <w:rFonts w:hint="eastAsia"/>
        </w:rPr>
        <w:t>考生在考试报名界面，点击“开始报考”；系统会弹出“考生须知”，考生需认真阅读完考生须知后，点击“我已阅读并了解”，进入人脸活体识别界面。</w:t>
      </w:r>
    </w:p>
    <w:p>
      <w:pPr>
        <w:ind w:firstLine="420" w:firstLineChars="200"/>
        <w:jc w:val="center"/>
      </w:pPr>
      <w:r>
        <w:drawing>
          <wp:inline distT="0" distB="0" distL="114300" distR="114300">
            <wp:extent cx="2402840" cy="3453130"/>
            <wp:effectExtent l="0" t="0" r="16510" b="1397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02840" cy="345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570" w:firstLineChars="1700"/>
      </w:pPr>
      <w:r>
        <w:rPr>
          <w:rFonts w:hint="eastAsia"/>
        </w:rPr>
        <w:t>（考生须知界面）</w:t>
      </w:r>
    </w:p>
    <w:p>
      <w:pPr>
        <w:ind w:firstLine="3570" w:firstLineChars="1700"/>
      </w:pPr>
    </w:p>
    <w:p>
      <w:pPr>
        <w:ind w:firstLine="3570" w:firstLineChars="1700"/>
      </w:pPr>
    </w:p>
    <w:p>
      <w:pPr>
        <w:ind w:firstLine="420" w:firstLineChars="200"/>
      </w:pPr>
      <w:r>
        <w:rPr>
          <w:rFonts w:hint="eastAsia"/>
        </w:rPr>
        <w:t>12.进入人脸活体识别界面，点击“人脸识别”开始进行人脸活体识别，识别完成后，点击“完成身份认证”进入验证结果界面。</w:t>
      </w:r>
    </w:p>
    <w:p>
      <w:pPr>
        <w:jc w:val="center"/>
      </w:pPr>
      <w:r>
        <w:rPr>
          <w:rFonts w:hint="eastAsia"/>
        </w:rPr>
        <w:drawing>
          <wp:inline distT="0" distB="0" distL="114300" distR="114300">
            <wp:extent cx="1643380" cy="3354070"/>
            <wp:effectExtent l="0" t="0" r="2540" b="13970"/>
            <wp:docPr id="42" name="图片 42" descr="76b8ed5fdcce4df1d06b11cadee70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76b8ed5fdcce4df1d06b11cadee701f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43380" cy="335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drawing>
          <wp:inline distT="0" distB="0" distL="114300" distR="114300">
            <wp:extent cx="1624965" cy="3328035"/>
            <wp:effectExtent l="0" t="0" r="5715" b="9525"/>
            <wp:docPr id="4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332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150" w:firstLineChars="1500"/>
        <w:jc w:val="left"/>
      </w:pPr>
      <w:r>
        <w:rPr>
          <w:rFonts w:hint="eastAsia"/>
        </w:rPr>
        <w:t xml:space="preserve">（活体人脸识别界面）                 </w:t>
      </w:r>
    </w:p>
    <w:p>
      <w:pPr>
        <w:ind w:firstLine="420" w:firstLineChars="200"/>
        <w:jc w:val="left"/>
      </w:pPr>
    </w:p>
    <w:p>
      <w:pPr>
        <w:ind w:firstLine="420" w:firstLineChars="200"/>
        <w:jc w:val="center"/>
      </w:pPr>
      <w:r>
        <w:rPr>
          <w:rFonts w:hint="eastAsia"/>
        </w:rPr>
        <w:t>13.人脸活体识别验证成功，点击“下一步”进入报名信息详情界面进行报考。</w:t>
      </w:r>
      <w:r>
        <w:drawing>
          <wp:inline distT="0" distB="0" distL="114300" distR="114300">
            <wp:extent cx="2228850" cy="3441065"/>
            <wp:effectExtent l="0" t="0" r="0" b="6985"/>
            <wp:docPr id="4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344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730" w:firstLineChars="1300"/>
      </w:pPr>
      <w:r>
        <w:rPr>
          <w:rFonts w:hint="eastAsia"/>
        </w:rPr>
        <w:t>（活体人脸识别成功界面）</w:t>
      </w:r>
    </w:p>
    <w:p>
      <w:pPr>
        <w:spacing w:line="360" w:lineRule="auto"/>
        <w:rPr>
          <w:szCs w:val="21"/>
        </w:rPr>
      </w:pPr>
      <w:r>
        <w:rPr>
          <w:rFonts w:hint="eastAsia"/>
          <w:b/>
          <w:bCs/>
          <w:szCs w:val="21"/>
        </w:rPr>
        <w:t>二、考生报考</w:t>
      </w:r>
    </w:p>
    <w:p>
      <w:pPr>
        <w:ind w:firstLine="420" w:firstLineChars="200"/>
      </w:pPr>
      <w:r>
        <w:rPr>
          <w:rFonts w:hint="eastAsia"/>
        </w:rPr>
        <w:t>1.全部成功通过以上步骤，进入报考信息详情界面，核对个人基本信息是否有误。</w:t>
      </w:r>
    </w:p>
    <w:p>
      <w:pPr>
        <w:jc w:val="center"/>
      </w:pPr>
      <w:r>
        <w:drawing>
          <wp:inline distT="0" distB="0" distL="114300" distR="114300">
            <wp:extent cx="2338070" cy="3992245"/>
            <wp:effectExtent l="0" t="0" r="5080" b="825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38070" cy="399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（报考信息详情界面）</w:t>
      </w:r>
    </w:p>
    <w:p>
      <w:r>
        <w:rPr>
          <w:rFonts w:hint="eastAsia"/>
        </w:rPr>
        <w:t xml:space="preserve">   2.核对个人信息无误，点击“请选择考试科目”，进入勾选科目菜单栏；非外语专业，报英语；英语专业或第二外语（非日语）专业，报日语；完成考试科目勾选。</w:t>
      </w:r>
    </w:p>
    <w:p>
      <w:pPr>
        <w:jc w:val="center"/>
      </w:pPr>
      <w:r>
        <w:drawing>
          <wp:inline distT="0" distB="0" distL="114300" distR="114300">
            <wp:extent cx="2078990" cy="3882390"/>
            <wp:effectExtent l="0" t="0" r="16510" b="381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7899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</w:t>
      </w:r>
      <w:r>
        <w:drawing>
          <wp:inline distT="0" distB="0" distL="114300" distR="114300">
            <wp:extent cx="2004060" cy="3855720"/>
            <wp:effectExtent l="0" t="0" r="15240" b="1143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（考试科目选择界面）</w:t>
      </w:r>
    </w:p>
    <w:p>
      <w:pPr>
        <w:ind w:firstLine="420" w:firstLineChars="200"/>
      </w:pPr>
      <w:r>
        <w:rPr>
          <w:rFonts w:hint="eastAsia"/>
        </w:rPr>
        <w:t>3.考试科目填报完成后，点击“请选择考区”进入考区选择菜单栏，根据学校开设的考区（考点），结合考生本人自身情况选择对应考区（考点）。</w:t>
      </w:r>
    </w:p>
    <w:p>
      <w:pPr>
        <w:ind w:firstLine="420" w:firstLineChars="200"/>
      </w:pPr>
      <w:r>
        <w:drawing>
          <wp:inline distT="0" distB="0" distL="114300" distR="114300">
            <wp:extent cx="1925955" cy="3430905"/>
            <wp:effectExtent l="0" t="0" r="17145" b="1714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25955" cy="343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drawing>
          <wp:inline distT="0" distB="0" distL="114300" distR="114300">
            <wp:extent cx="1921510" cy="3407410"/>
            <wp:effectExtent l="0" t="0" r="2540" b="254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21510" cy="340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center"/>
      </w:pPr>
      <w:r>
        <w:rPr>
          <w:rFonts w:hint="eastAsia"/>
        </w:rPr>
        <w:t xml:space="preserve"> （考区选择界面）</w:t>
      </w:r>
    </w:p>
    <w:p>
      <w:pPr>
        <w:ind w:firstLine="420" w:firstLineChars="200"/>
      </w:pPr>
      <w:r>
        <w:rPr>
          <w:rFonts w:hint="eastAsia"/>
        </w:rPr>
        <w:t>4.确认考区及科目无误后，点击“下一步”进入考生诚信承诺书，考生需阅读完并点击“确认”进入缴费界面。</w:t>
      </w:r>
    </w:p>
    <w:p>
      <w:r>
        <w:rPr>
          <w:rFonts w:hint="eastAsia"/>
        </w:rPr>
        <w:t xml:space="preserve">        </w:t>
      </w:r>
      <w:r>
        <w:drawing>
          <wp:inline distT="0" distB="0" distL="114300" distR="114300">
            <wp:extent cx="2010410" cy="3155950"/>
            <wp:effectExtent l="0" t="0" r="8890" b="635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10410" cy="315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drawing>
          <wp:inline distT="0" distB="0" distL="114300" distR="114300">
            <wp:extent cx="2062480" cy="3189605"/>
            <wp:effectExtent l="0" t="0" r="13970" b="10795"/>
            <wp:docPr id="5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62480" cy="318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1680" w:firstLine="420"/>
      </w:pPr>
      <w:r>
        <w:rPr>
          <w:rFonts w:hint="eastAsia"/>
        </w:rPr>
        <w:t xml:space="preserve">         （考生诚信承诺书界面）</w:t>
      </w:r>
    </w:p>
    <w:p>
      <w:pPr>
        <w:spacing w:line="360" w:lineRule="auto"/>
        <w:ind w:firstLine="420" w:firstLineChars="200"/>
      </w:pPr>
      <w:r>
        <w:rPr>
          <w:rFonts w:hint="eastAsia"/>
        </w:rPr>
        <w:t xml:space="preserve">5.进入支付界面，点击图中二维码，识别图中二维码进入“武汉大学财务室微信公众号”。     </w:t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2197735" cy="4096385"/>
            <wp:effectExtent l="0" t="0" r="12065" b="18415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97735" cy="409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（支付界面）</w:t>
      </w:r>
    </w:p>
    <w:p>
      <w:pPr>
        <w:spacing w:line="360" w:lineRule="auto"/>
      </w:pPr>
      <w:r>
        <w:rPr>
          <w:rFonts w:hint="eastAsia"/>
        </w:rPr>
        <w:t>6、进入“武汉大学财务室”微信公众号，点击“缴费”，进入身份信息绑定界面进行身份证绑定。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1847850" cy="3420110"/>
            <wp:effectExtent l="0" t="0" r="0" b="889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28190" cy="3369945"/>
            <wp:effectExtent l="0" t="0" r="10160" b="1905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28190" cy="336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rPr>
          <w:rFonts w:hint="eastAsia"/>
        </w:rPr>
        <w:t>（微信公众号身份绑定界面）</w:t>
      </w:r>
    </w:p>
    <w:p>
      <w:pPr>
        <w:spacing w:line="360" w:lineRule="auto"/>
      </w:pPr>
      <w:r>
        <w:rPr>
          <w:rFonts w:hint="eastAsia"/>
        </w:rPr>
        <w:t>7、身份证验证完成后，进入缴费界面，选择需要缴费的项目，完成缴费。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2134235" cy="3672840"/>
            <wp:effectExtent l="0" t="0" r="18415" b="3810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34235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rPr>
          <w:rFonts w:hint="eastAsia"/>
        </w:rPr>
        <w:t>（缴费界面）</w:t>
      </w:r>
    </w:p>
    <w:p>
      <w:pPr>
        <w:spacing w:line="360" w:lineRule="auto"/>
        <w:ind w:firstLine="420" w:firstLineChars="200"/>
      </w:pPr>
      <w:r>
        <w:rPr>
          <w:rFonts w:hint="eastAsia"/>
        </w:rPr>
        <w:t>8、缴费完成后，进入已缴费详情界面，并把此界面截图；考生缴费后，考试费不予退还，且所缴考试费只供当次考试使用。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2242820" cy="3745865"/>
            <wp:effectExtent l="0" t="0" r="5080" b="6985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42820" cy="374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rPr>
          <w:rFonts w:hint="eastAsia"/>
        </w:rPr>
        <w:t>（已缴费详情界面）</w:t>
      </w:r>
    </w:p>
    <w:p>
      <w:pPr>
        <w:spacing w:line="360" w:lineRule="auto"/>
        <w:ind w:firstLine="420" w:firstLineChars="200"/>
      </w:pPr>
      <w:r>
        <w:rPr>
          <w:rFonts w:hint="eastAsia"/>
        </w:rPr>
        <w:t>9、重新扫描报名二维码回到支付界面，点击“下一步”进入上传订单截图界面，点击“上传”上传缴费截图，完成报名。</w:t>
      </w:r>
    </w:p>
    <w:p>
      <w:pPr>
        <w:spacing w:line="360" w:lineRule="auto"/>
      </w:pPr>
      <w:r>
        <w:drawing>
          <wp:inline distT="0" distB="0" distL="114300" distR="114300">
            <wp:extent cx="1882775" cy="3274060"/>
            <wp:effectExtent l="0" t="0" r="3175" b="2540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82775" cy="327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</w:t>
      </w:r>
      <w:r>
        <w:drawing>
          <wp:inline distT="0" distB="0" distL="114300" distR="114300">
            <wp:extent cx="1936115" cy="3284220"/>
            <wp:effectExtent l="0" t="0" r="6985" b="11430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36115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840" w:firstLineChars="400"/>
      </w:pPr>
      <w:r>
        <w:rPr>
          <w:rFonts w:hint="eastAsia"/>
        </w:rPr>
        <w:t>（支付界面）                          （上传武大财务室缴费界）</w:t>
      </w:r>
    </w:p>
    <w:p>
      <w:pPr>
        <w:spacing w:line="360" w:lineRule="auto"/>
        <w:ind w:firstLine="420" w:firstLineChars="200"/>
      </w:pPr>
      <w:r>
        <w:rPr>
          <w:rFonts w:hint="eastAsia"/>
        </w:rPr>
        <w:t>10.完成支付后，显示报名成功，本次学士学位外语考试报名完成；点击“返回”回到“个人中心”点击相关菜单栏可以查看报名详情，以及后续准考证下载打印，成绩公示等功能。请考生在规定时间内关注，避免延迟或错过考试机会。</w:t>
      </w:r>
    </w:p>
    <w:p>
      <w:pPr>
        <w:spacing w:line="360" w:lineRule="auto"/>
      </w:pPr>
      <w:r>
        <w:drawing>
          <wp:inline distT="0" distB="0" distL="114300" distR="114300">
            <wp:extent cx="2453005" cy="5440045"/>
            <wp:effectExtent l="0" t="0" r="4445" b="8255"/>
            <wp:docPr id="16" name="图片 15" descr="/data/temp/92a8d705-a623-11ee-b7bd-56f502e2d2de.jpg92a8d705-a623-11ee-b7bd-56f502e2d2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/data/temp/92a8d705-a623-11ee-b7bd-56f502e2d2de.jpg92a8d705-a623-11ee-b7bd-56f502e2d2de"/>
                    <pic:cNvPicPr>
                      <a:picLocks noChangeAspect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3005" cy="544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720340" cy="5173980"/>
            <wp:effectExtent l="0" t="0" r="3810" b="7620"/>
            <wp:docPr id="14" name="图片 4" descr="/data/temp/92bc4d5b-a623-11ee-941e-66bcbbe3930b.jpg92bc4d5b-a623-11ee-941e-66bcbbe393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 descr="/data/temp/92bc4d5b-a623-11ee-941e-66bcbbe3930b.jpg92bc4d5b-a623-11ee-941e-66bcbbe3930b"/>
                    <pic:cNvPicPr>
                      <a:picLocks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0340" cy="5173980"/>
                    </a:xfrm>
                    <a:custGeom>
                      <a:avLst/>
                      <a:gdLst/>
                      <a:ahLst/>
                      <a:cxnLst>
                        <a:cxn ang="3">
                          <a:pos x="hc" y="t"/>
                        </a:cxn>
                        <a:cxn ang="cd2">
                          <a:pos x="l" y="vc"/>
                        </a:cxn>
                        <a:cxn ang="cd4">
                          <a:pos x="hc" y="b"/>
                        </a:cxn>
                        <a:cxn ang="0">
                          <a:pos x="r" y="vc"/>
                        </a:cxn>
                      </a:cxnLst>
                      <a:rect l="l" t="t" r="r" b="b"/>
                      <a:pathLst>
                        <a:path w="8640" h="5280">
                          <a:moveTo>
                            <a:pt x="0" y="0"/>
                          </a:moveTo>
                          <a:lnTo>
                            <a:pt x="8640" y="0"/>
                          </a:lnTo>
                          <a:lnTo>
                            <a:pt x="8640" y="5280"/>
                          </a:lnTo>
                          <a:lnTo>
                            <a:pt x="0" y="528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</pic:spPr>
                </pic:pic>
              </a:graphicData>
            </a:graphic>
          </wp:inline>
        </w:drawing>
      </w:r>
    </w:p>
    <w:p>
      <w:pPr>
        <w:ind w:firstLine="420"/>
        <w:jc w:val="center"/>
      </w:pPr>
    </w:p>
    <w:p>
      <w:pPr>
        <w:ind w:firstLine="840" w:firstLineChars="400"/>
      </w:pPr>
      <w:r>
        <w:rPr>
          <w:rFonts w:hint="eastAsia"/>
        </w:rPr>
        <w:t>（报名成功界面）                   （个人中心界面）</w:t>
      </w:r>
    </w:p>
    <w:p>
      <w:pPr>
        <w:ind w:firstLine="420"/>
        <w:jc w:val="center"/>
      </w:pPr>
    </w:p>
    <w:p>
      <w:pPr>
        <w:ind w:firstLine="420"/>
        <w:jc w:val="center"/>
      </w:pPr>
    </w:p>
    <w:p>
      <w:pPr>
        <w:ind w:firstLine="420"/>
        <w:jc w:val="center"/>
      </w:pPr>
    </w:p>
    <w:p>
      <w:pPr>
        <w:ind w:firstLine="420"/>
        <w:jc w:val="center"/>
      </w:pPr>
    </w:p>
    <w:p>
      <w:pPr>
        <w:ind w:firstLine="420"/>
        <w:jc w:val="center"/>
      </w:pPr>
    </w:p>
    <w:p>
      <w:pPr>
        <w:ind w:firstLine="420"/>
        <w:jc w:val="center"/>
      </w:pPr>
    </w:p>
    <w:p>
      <w:pPr>
        <w:ind w:firstLine="420"/>
        <w:jc w:val="center"/>
      </w:pPr>
    </w:p>
    <w:p>
      <w:pPr>
        <w:ind w:firstLine="420"/>
        <w:jc w:val="center"/>
      </w:pPr>
    </w:p>
    <w:p>
      <w:pPr>
        <w:ind w:firstLine="420"/>
        <w:jc w:val="center"/>
      </w:pPr>
    </w:p>
    <w:p>
      <w:pPr>
        <w:ind w:firstLine="420"/>
        <w:jc w:val="center"/>
        <w:rPr>
          <w:b/>
          <w:bCs/>
        </w:rPr>
      </w:pPr>
    </w:p>
    <w:p>
      <w:pPr>
        <w:spacing w:line="360" w:lineRule="auto"/>
        <w:rPr>
          <w:b/>
          <w:bCs/>
        </w:rPr>
      </w:pPr>
      <w:r>
        <w:rPr>
          <w:rFonts w:hint="eastAsia"/>
          <w:b/>
          <w:bCs/>
        </w:rPr>
        <w:t>三、常见问题</w:t>
      </w:r>
    </w:p>
    <w:p>
      <w:pPr>
        <w:ind w:firstLine="420" w:firstLineChars="200"/>
      </w:pPr>
      <w:r>
        <w:rPr>
          <w:rFonts w:hint="eastAsia"/>
        </w:rPr>
        <w:t>考生不小心退出报名系统，可在30分钟内，可重新扫描学校报名二维码登录报名界面，点击“个人中心—我的报名”未完成的环节，直至报名成功。</w:t>
      </w:r>
    </w:p>
    <w:p>
      <w:pPr>
        <w:jc w:val="center"/>
      </w:pPr>
      <w:r>
        <w:drawing>
          <wp:inline distT="0" distB="0" distL="114300" distR="114300">
            <wp:extent cx="2082800" cy="3182620"/>
            <wp:effectExtent l="0" t="0" r="12700" b="17780"/>
            <wp:docPr id="2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318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</w:t>
      </w:r>
    </w:p>
    <w:p>
      <w:r>
        <w:rPr>
          <w:rFonts w:hint="eastAsia"/>
        </w:rPr>
        <w:t xml:space="preserve">                             （我的报名界面）                          </w:t>
      </w:r>
    </w:p>
    <w:p/>
    <w:p/>
    <w:p/>
    <w:p/>
    <w:p/>
    <w:p/>
    <w:p/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5" name="文本框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1Ob0EtAgAAVw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0lY7tAAAAAFAQAADwAAAAAAAAABACAAAAAiAAAAZHJzL2Rvd25yZXYueG1sUEsBAhQAFAAAAAgA&#10;h07iQF1Ob0EtAgAAVwQAAA4AAAAAAAAAAQAgAAAAHw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98D7507"/>
    <w:multiLevelType w:val="singleLevel"/>
    <w:tmpl w:val="498D7507"/>
    <w:lvl w:ilvl="0" w:tentative="0">
      <w:start w:val="10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MxOGQyOTYzNWFkNWEzNmVmMzAzNTNhZjgzNTlkNDMifQ=="/>
  </w:docVars>
  <w:rsids>
    <w:rsidRoot w:val="05C71733"/>
    <w:rsid w:val="00077156"/>
    <w:rsid w:val="001E2633"/>
    <w:rsid w:val="00352AB5"/>
    <w:rsid w:val="00484238"/>
    <w:rsid w:val="00492212"/>
    <w:rsid w:val="008720D9"/>
    <w:rsid w:val="00902524"/>
    <w:rsid w:val="00AA5E54"/>
    <w:rsid w:val="00B819C7"/>
    <w:rsid w:val="00BD5DBE"/>
    <w:rsid w:val="00BF3F14"/>
    <w:rsid w:val="00CE23D9"/>
    <w:rsid w:val="00FB6B81"/>
    <w:rsid w:val="02367514"/>
    <w:rsid w:val="02C1765F"/>
    <w:rsid w:val="02CE1E2C"/>
    <w:rsid w:val="05C71733"/>
    <w:rsid w:val="060B597D"/>
    <w:rsid w:val="19914C98"/>
    <w:rsid w:val="199914BE"/>
    <w:rsid w:val="26D465CA"/>
    <w:rsid w:val="2BAD5302"/>
    <w:rsid w:val="3EEF794D"/>
    <w:rsid w:val="417609F9"/>
    <w:rsid w:val="46163A85"/>
    <w:rsid w:val="68E22BEF"/>
    <w:rsid w:val="73BE5D01"/>
    <w:rsid w:val="7A014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customStyle="1" w:styleId="6">
    <w:name w:val="修订1"/>
    <w:hidden/>
    <w:unhideWhenUsed/>
    <w:uiPriority w:val="99"/>
    <w:rPr>
      <w:rFonts w:ascii="Calibri" w:hAnsi="Calibri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8" Type="http://schemas.openxmlformats.org/officeDocument/2006/relationships/fontTable" Target="fontTable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jpe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308</Words>
  <Characters>1761</Characters>
  <Lines>14</Lines>
  <Paragraphs>4</Paragraphs>
  <TotalTime>4</TotalTime>
  <ScaleCrop>false</ScaleCrop>
  <LinksUpToDate>false</LinksUpToDate>
  <CharactersWithSpaces>2065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2023-12-26T13:51:00Z</dcterms:created>
  <dc:creator>Administrator</dc:creator>
  <cp:lastModifiedBy>duanxiongfei</cp:lastModifiedBy>
  <dcterms:modified xsi:type="dcterms:W3CDTF">2024-01-12T08:58:38Z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D9BE9EF910E8463D933DAEB0FD526559_13</vt:lpwstr>
  </property>
</Properties>
</file>